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64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24207E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5164F0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6FC551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0CA64002">
      <w:pPr>
        <w:pStyle w:val="2"/>
        <w:rPr>
          <w:rFonts w:hint="eastAsia"/>
          <w:lang w:val="en-US" w:eastAsia="zh-CN"/>
        </w:rPr>
      </w:pPr>
    </w:p>
    <w:p w14:paraId="61FFC2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0864FD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75608A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60EB9F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关于公布江夏区第四次全国文物普查新发现不可移动文物名录的通知</w:t>
      </w:r>
    </w:p>
    <w:p w14:paraId="7B2BBC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（文号）</w:t>
      </w:r>
    </w:p>
    <w:p w14:paraId="66B82258">
      <w:pPr>
        <w:tabs>
          <w:tab w:val="left" w:pos="900"/>
        </w:tabs>
        <w:adjustRightInd w:val="0"/>
        <w:snapToGrid w:val="0"/>
        <w:spacing w:line="600" w:lineRule="exact"/>
        <w:rPr>
          <w:rFonts w:hint="eastAsia" w:ascii="仿宋_GB2312" w:hAnsi="仿宋" w:eastAsia="仿宋_GB2312"/>
          <w:color w:val="000000"/>
          <w:sz w:val="32"/>
          <w:szCs w:val="32"/>
        </w:rPr>
      </w:pPr>
    </w:p>
    <w:p w14:paraId="0610E554">
      <w:pPr>
        <w:tabs>
          <w:tab w:val="left" w:pos="900"/>
        </w:tabs>
        <w:adjustRightInd w:val="0"/>
        <w:snapToGrid w:val="0"/>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各街道办事处</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区人民政府各部门、各直属机构：</w:t>
      </w:r>
    </w:p>
    <w:p w14:paraId="48E171F7">
      <w:pPr>
        <w:tabs>
          <w:tab w:val="left" w:pos="900"/>
        </w:tabs>
        <w:adjustRightInd w:val="0"/>
        <w:snapToGrid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为进一步加强文物保护管理</w:t>
      </w:r>
      <w:bookmarkStart w:id="0" w:name="_GoBack"/>
      <w:bookmarkEnd w:id="0"/>
      <w:r>
        <w:rPr>
          <w:rFonts w:hint="eastAsia" w:ascii="仿宋_GB2312" w:hAnsi="仿宋_GB2312" w:eastAsia="仿宋_GB2312" w:cs="仿宋_GB2312"/>
          <w:b w:val="0"/>
          <w:bCs w:val="0"/>
          <w:sz w:val="32"/>
          <w:szCs w:val="32"/>
          <w:lang w:val="en-US" w:eastAsia="zh-CN"/>
        </w:rPr>
        <w:t>工作，根据《中华人民共和国文物保护法》相关规定，“未定级不可移动文物由县级人民政府文物行政部门登记，报本级人民政府和上一级人民政府文物行政部门备案，并向社会公布”，现将江夏区第四次全国文物普查新发现不可移动文物名录予以公布（详见附件），文物级别为未核定公布为文物保护单位的不可移动文物（简称未定级不可移动文物）。</w:t>
      </w:r>
    </w:p>
    <w:p w14:paraId="0F03F96B">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各相关单位要按照《中华人民共和国文物保护法》相关要求，贯彻落实“保护第一、加强管理、挖掘价值、有效利用、让文物活起来”的新时代文物工作要求，做好不可移动文物的保护管理工作。</w:t>
      </w:r>
    </w:p>
    <w:p w14:paraId="0C67623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p>
    <w:p w14:paraId="4002879B">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附件：江夏区第四次全国文物普查新发现不可移动文物</w:t>
      </w:r>
    </w:p>
    <w:p w14:paraId="4506044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名录</w:t>
      </w:r>
    </w:p>
    <w:p w14:paraId="5D98A8FA">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b w:val="0"/>
          <w:bCs w:val="0"/>
          <w:sz w:val="32"/>
          <w:szCs w:val="32"/>
          <w:lang w:val="en-US" w:eastAsia="zh-CN"/>
        </w:rPr>
      </w:pPr>
    </w:p>
    <w:p w14:paraId="425AABC4">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武汉市江夏区文化和旅游局</w:t>
      </w:r>
    </w:p>
    <w:p w14:paraId="3517AA19">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2025年10月29日</w:t>
      </w:r>
    </w:p>
    <w:p w14:paraId="37F03A53">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b w:val="0"/>
          <w:bCs w:val="0"/>
          <w:sz w:val="32"/>
          <w:szCs w:val="32"/>
          <w:lang w:val="en-US" w:eastAsia="zh-CN"/>
        </w:rPr>
      </w:pPr>
    </w:p>
    <w:p w14:paraId="45ED6163">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b w:val="0"/>
          <w:bCs w:val="0"/>
          <w:sz w:val="32"/>
          <w:szCs w:val="32"/>
          <w:lang w:val="en-US" w:eastAsia="zh-CN"/>
        </w:rPr>
      </w:pPr>
    </w:p>
    <w:p w14:paraId="4171F2F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046D547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775DBDC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49E429CA">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34C32EEF">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45DA59F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651D23FA">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450426C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489F8AA8">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537462B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568649A4">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7E12FCE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3734E981">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p w14:paraId="778D5A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sz w:val="32"/>
          <w:szCs w:val="32"/>
          <w:lang w:val="en-US" w:eastAsia="zh-CN"/>
        </w:rPr>
      </w:pPr>
    </w:p>
    <w:p w14:paraId="707101F9">
      <w:pPr>
        <w:keepNext w:val="0"/>
        <w:keepLines w:val="0"/>
        <w:pageBreakBefore w:val="0"/>
        <w:widowControl/>
        <w:kinsoku w:val="0"/>
        <w:wordWrap/>
        <w:overflowPunct/>
        <w:topLinePunct w:val="0"/>
        <w:autoSpaceDE w:val="0"/>
        <w:autoSpaceDN w:val="0"/>
        <w:bidi w:val="0"/>
        <w:adjustRightInd w:val="0"/>
        <w:snapToGrid w:val="0"/>
        <w:spacing w:before="104" w:line="520" w:lineRule="exact"/>
        <w:textAlignment w:val="baseline"/>
        <w:rPr>
          <w:rFonts w:ascii="宋体" w:hAnsi="宋体" w:eastAsia="宋体" w:cs="宋体"/>
          <w:b/>
          <w:bCs/>
          <w:spacing w:val="-3"/>
          <w:sz w:val="36"/>
          <w:szCs w:val="36"/>
        </w:rPr>
      </w:pPr>
      <w:r>
        <w:rPr>
          <w:rFonts w:ascii="黑体" w:hAnsi="黑体" w:eastAsia="黑体" w:cs="黑体"/>
          <w:b/>
          <w:bCs/>
          <w:spacing w:val="-5"/>
          <w:sz w:val="32"/>
          <w:szCs w:val="32"/>
        </w:rPr>
        <w:t>附件</w:t>
      </w:r>
      <w:r>
        <w:rPr>
          <w:rFonts w:hint="eastAsia" w:ascii="黑体" w:hAnsi="黑体" w:eastAsia="黑体" w:cs="黑体"/>
          <w:b/>
          <w:bCs/>
          <w:spacing w:val="-5"/>
          <w:sz w:val="32"/>
          <w:szCs w:val="32"/>
          <w:lang w:eastAsia="zh-CN"/>
        </w:rPr>
        <w:t>：</w:t>
      </w:r>
      <w:r>
        <w:rPr>
          <w:rFonts w:hint="eastAsia" w:ascii="黑体" w:hAnsi="黑体" w:eastAsia="黑体" w:cs="黑体"/>
          <w:b/>
          <w:bCs/>
          <w:spacing w:val="-5"/>
          <w:sz w:val="32"/>
          <w:szCs w:val="32"/>
          <w:lang w:val="en-US" w:eastAsia="zh-CN"/>
        </w:rPr>
        <w:t>江夏区第四次全国文物普查新发现不可移动文物名录</w:t>
      </w:r>
    </w:p>
    <w:tbl>
      <w:tblPr>
        <w:tblStyle w:val="5"/>
        <w:tblW w:w="4873" w:type="pct"/>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91"/>
        <w:gridCol w:w="963"/>
        <w:gridCol w:w="4625"/>
        <w:gridCol w:w="1062"/>
      </w:tblGrid>
      <w:tr w14:paraId="5476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0" w:type="pct"/>
            <w:tcBorders>
              <w:top w:val="single" w:color="000000" w:sz="8" w:space="0"/>
              <w:left w:val="single" w:color="000000" w:sz="8" w:space="0"/>
              <w:bottom w:val="single" w:color="auto" w:sz="4" w:space="0"/>
              <w:right w:val="single" w:color="000000" w:sz="8" w:space="0"/>
            </w:tcBorders>
            <w:shd w:val="clear" w:color="auto" w:fill="auto"/>
            <w:vAlign w:val="center"/>
          </w:tcPr>
          <w:p w14:paraId="1B7027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536" w:type="pct"/>
            <w:tcBorders>
              <w:top w:val="single" w:color="000000" w:sz="8" w:space="0"/>
              <w:left w:val="single" w:color="000000" w:sz="8" w:space="0"/>
              <w:bottom w:val="single" w:color="auto" w:sz="4" w:space="0"/>
              <w:right w:val="single" w:color="000000" w:sz="8" w:space="0"/>
            </w:tcBorders>
            <w:shd w:val="clear" w:color="auto" w:fill="auto"/>
            <w:vAlign w:val="center"/>
          </w:tcPr>
          <w:p w14:paraId="5C55DC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名称</w:t>
            </w:r>
          </w:p>
        </w:tc>
        <w:tc>
          <w:tcPr>
            <w:tcW w:w="579" w:type="pct"/>
            <w:tcBorders>
              <w:top w:val="single" w:color="000000" w:sz="8" w:space="0"/>
              <w:left w:val="single" w:color="000000" w:sz="8" w:space="0"/>
              <w:bottom w:val="single" w:color="auto" w:sz="4" w:space="0"/>
              <w:right w:val="single" w:color="000000" w:sz="8" w:space="0"/>
            </w:tcBorders>
            <w:shd w:val="clear" w:color="auto" w:fill="auto"/>
            <w:vAlign w:val="center"/>
          </w:tcPr>
          <w:p w14:paraId="1274E0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类别</w:t>
            </w:r>
          </w:p>
        </w:tc>
        <w:tc>
          <w:tcPr>
            <w:tcW w:w="2784" w:type="pct"/>
            <w:tcBorders>
              <w:top w:val="single" w:color="000000" w:sz="8" w:space="0"/>
              <w:left w:val="single" w:color="000000" w:sz="8" w:space="0"/>
              <w:bottom w:val="single" w:color="auto" w:sz="4" w:space="0"/>
              <w:right w:val="single" w:color="000000" w:sz="8" w:space="0"/>
            </w:tcBorders>
            <w:shd w:val="clear" w:color="auto" w:fill="auto"/>
            <w:vAlign w:val="center"/>
          </w:tcPr>
          <w:p w14:paraId="37D08B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地址</w:t>
            </w:r>
          </w:p>
        </w:tc>
        <w:tc>
          <w:tcPr>
            <w:tcW w:w="639" w:type="pct"/>
            <w:tcBorders>
              <w:top w:val="single" w:color="000000" w:sz="8" w:space="0"/>
              <w:left w:val="single" w:color="000000" w:sz="8" w:space="0"/>
              <w:bottom w:val="single" w:color="auto" w:sz="4" w:space="0"/>
              <w:right w:val="single" w:color="000000" w:sz="8" w:space="0"/>
            </w:tcBorders>
            <w:shd w:val="clear" w:color="auto" w:fill="auto"/>
            <w:vAlign w:val="center"/>
          </w:tcPr>
          <w:p w14:paraId="37469E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年代</w:t>
            </w:r>
          </w:p>
        </w:tc>
      </w:tr>
      <w:tr w14:paraId="5879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BDA13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23997B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老屋畈陈新桥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FD1055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1EEE26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湖北省武汉市江夏区纸坊街道老屋畈陈西南约161米，距武咸城际铁路约500米处</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E0986E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清</w:t>
            </w:r>
          </w:p>
        </w:tc>
      </w:tr>
      <w:tr w14:paraId="23E6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E9D78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375EBF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嗣孟湾新桥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EF25C4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42E8E7B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湖北省武汉市江夏区舒安街道熊祠村西北约369米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0E701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清</w:t>
            </w:r>
          </w:p>
        </w:tc>
      </w:tr>
      <w:tr w14:paraId="24CA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7085B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846CB2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南桥小桥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0A5CE8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E1833B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湖北省武汉市江夏区湖泗街道小张林西南约381米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FF748E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元</w:t>
            </w:r>
          </w:p>
        </w:tc>
      </w:tr>
      <w:tr w14:paraId="25ED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B0959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41CD6D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大汪家桥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BACBBD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4ABAF65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湖北省武汉市江夏区纸坊街道办事处宁港社区林港村大汪家湾120米的一条近东西向的河港上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A90E49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清</w:t>
            </w:r>
          </w:p>
        </w:tc>
      </w:tr>
      <w:tr w14:paraId="7513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26A98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219746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均堡湾井</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5FCF37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4B64C6B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湖北省武汉市江夏区湖泗街道办事处均堡村均堡西南部。</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A9EF8BF">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明、清</w:t>
            </w:r>
          </w:p>
        </w:tc>
      </w:tr>
      <w:tr w14:paraId="3E46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B60FF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05593B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吴家湾桥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F93447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242DBF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湖北省武汉市江夏区纸坊街道办事处宁港社区林港村吴家湾南面约250米处的一条近东西向的河港上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FF0176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33D5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384FDD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110E7F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西家湖桥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CDB0E9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DF8400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湖北省武汉市江夏区纸坊街道办事处宁港社区丰收村王子恩湾南边约400米处一条近东西向的河港上。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1BF837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39B9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0A797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4801A6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李木匠桥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FC6DD9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21D846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湖北省武汉市江夏区山坡街道跃进村李木匠西南约93米处一条近南北向的河港上，南距郝倪家湾约500米。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F6E0BC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537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3AC3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8E04CE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雷家坟桥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825F6C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3A56A5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湖北省武汉市江夏区湖泗街道株山村晏刘村湾东南约505米，南距S314约800米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D7D97D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59C5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D25C7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A29BA1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官山叶桥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98934E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6208F7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湖北省武汉市江夏区湖泗街道官山叶村官山叶湾桥西北约635米，东距S122约300米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A6CD3A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0780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F3987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7B7B47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海洋桥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0A268C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D9B486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湖北省武汉市江夏区湖泗街道海洋村西南约50米，南距朱里村约300米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30B930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24E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B6349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B682F0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余桥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69B846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A3A01C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湖北省武汉市江夏区山坡街道联盟村陈春西湾南约220米，西南距斧头湖约3公里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8784E2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D81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9B778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6BE418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吴家桥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9AD969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4ECE83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湖北省武汉市江夏区山坡街道跃进村吴才湾西南约385米，西距江徐湾约400米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203DCC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651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B3E46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141002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莲花桥湾小桥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C7E0E2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80C502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湖北省武汉市江夏区郑店街道莲花桥村西北约184米，西北距郑家湾约160米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55F7FF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CE2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D00C0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3487F8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益后桥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8EC9D1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16751C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湖北省武汉市江夏区纸坊街道林港村新屋畈陈湾西北约260米，东距S122约3公里。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335B30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2008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DCECA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A5063A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毛家桥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C68BA7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CEF777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湖北省武汉市江夏区湖泗街道海洋村熊海洋湾西南约318米，南距毛倪郑湾约300米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624F63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清</w:t>
            </w:r>
          </w:p>
        </w:tc>
      </w:tr>
      <w:tr w14:paraId="0C4D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AC615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E86744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大屋饶三眼桥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C12A80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D4D277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湖北省武汉市江夏区山坡街道陈六村大屋饶湾北约664米，西北距张师约900米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C37C50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194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6D7F59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574428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下港桥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D2727D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548D3F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湖北省武汉市江夏区纸坊街道林港村新屋畈陈湾西北约167米，西距S113约1.2公里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D0BB91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21F8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5A09A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326283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甲马桥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434585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D606EF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湖北省武汉市江夏区江夏经济开发区藏龙岛下吴湾东南约478米，西距G50约1.8公里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26ED27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2D3D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95EC7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0725E7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井东吴湾井</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8236F9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651782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湖北省武汉市江夏区郑店街道老屋胡村井东吴湾西南约195米，西距京港澳高速约1公里，西南距鲁湖约3公里。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10468A7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487E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FEB45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BE955B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高桥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BE38DC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D31A1B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湖北省武汉市江夏区五里界街道孙家店村焦家湾东南约200米，西南距五下路约200米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167A5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A43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63112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E47DF1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新屋潘湾枫树桥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F25660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4D938A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湖北省武汉市江夏区乌龙泉街道群建村新屋潘东南约178米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5B28C90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427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35D09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377163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履步桥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1DBDDE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63E77E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湖北省武汉市江夏区金口街二道堤社区综治中心南约5米，北距金岭路约3米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22B97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F7A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46A4C9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964043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木桥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4A0E3C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60EEFE6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湖北省武汉市江夏区舒安街道嗣孟村柯帝息湾东北约266米，东北距熊祠村约240米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61759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365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FDFAF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EAF6A1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祝家湾枫树桥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1C13B1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0C3416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湖北省武汉市江夏区舒安街道大安村祝家湾西南约250米，东距S123约250米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75ECBB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B72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58DC0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FD6CB7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杨家桥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B60A96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4F4FD4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湖北省武汉市江夏区五里界街道杨家湾东北约145米，东距梁子湖大道约2公里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1F101FE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21E9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8D82D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0B6ABE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陈均湾桥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0003B3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24C834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湖北省武汉市江夏区湖泗街道邬桥村陈均湾东北约187米，南距S314约100米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607CC5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1718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65937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CCB14C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朱李湾桥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BBBCA6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0710A8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湖北省武汉市江夏区湖泗街道海洋村朱李湾东南约148米，西北距毛倪郑湾约400米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5C214D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08C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2D09B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69B97F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任中捌三眼桥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C27513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24F0AE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湖北省武汉市江夏区乌龙泉街道建设村任中八湾西南约200米，西南距新屋田湾约550米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59D0C80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E38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8153B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D80197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寡妇桥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013E1F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6D25383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湖北省武汉市江夏区山坡街道跃进村董梦久湾西北约500米，南距吴才湾约550米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C79866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0682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5E6A3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82ACD1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太平寺桥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0C6CDE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660616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湖北省武汉市江夏区山坡街道跃进村太平寺方湾东南约456米，西南距曾家月湖约2.5公里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4C5F3D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1F43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A7FA9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A84CF0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云溪桥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64B65D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DB1A21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湖北省武汉市江夏区乌龙泉街道三合村桥头谢湾东北约403米，西距京广铁路约500米，东南距梁子湖约600米。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5EA3BEC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明</w:t>
            </w:r>
          </w:p>
        </w:tc>
      </w:tr>
      <w:tr w14:paraId="5EB4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C7FCC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058F67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箭楼张湾新桥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0FF3CD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3A520E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湖北省武汉市江夏区乌龙泉街道灵山村箭楼张湾东南约280米，西北距院子张湾约470米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8BEB6C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B22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67BB8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355DEC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新市铺桥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B469DF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635496D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湖北省武汉市江夏区乌龙泉街道五星村新市铺湾东北约153米，东北距戴家湾约370米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3FEF7F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2898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1E260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0DACDB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福星桥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9D3857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19714A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湖北省武汉市江夏区金口街道淮山村平浪湖西北约76米，西约365米为金口大道</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2902F7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明、清</w:t>
            </w:r>
          </w:p>
        </w:tc>
      </w:tr>
      <w:tr w14:paraId="4048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56BF7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932BE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郭家桥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1C365A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2692C9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湖北省武汉市江夏区乌龙泉街道古滇宫文化产业园东南约193米，西距S112约150米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30A918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4686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982C2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13473A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土地堂老街平粱桥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CD5AD6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207E44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湖北省武汉市江夏区乌龙泉街道土地堂社区新街68号正北方向200米，德诚酒店西北约103米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A4BC64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535C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9B8C5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C1EB70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罗瑛桥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71B080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9370B0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湖北省武汉市江夏区舒安街道分水村倪楚彬湾东南约307米，西距S123约1.2公里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153D2DD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913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F9E74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993DD3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秦家桥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E0CC68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2D8EF8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湖北省武汉市江夏区山坡街道元丰村秦家桥西北约88米，东北距梁子湖约6公里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AE82CD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7D60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7D3FB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3B7698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江家桥</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D4DCB9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FE13C9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湖北省武汉市江夏区湖泗街道株山村李之万湾西南约500米，西距晏刘村约400米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207974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清</w:t>
            </w:r>
          </w:p>
        </w:tc>
      </w:tr>
      <w:tr w14:paraId="6018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FE251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88B8BA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翰林山墓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7CE405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E53458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湖北省武汉市江夏区纸坊街道办事处宁港社区林港村翰林山西南坡的岗地上。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1DB4C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明</w:t>
            </w:r>
          </w:p>
        </w:tc>
      </w:tr>
      <w:tr w14:paraId="4B59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C37AA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3B623D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徐家边湾墓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3776C9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401DDA7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湖北省武汉市江夏区湖泗街道办事处张林村一组柴家边东北部约800米处李家山南坡地带。</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CCABE8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六朝</w:t>
            </w:r>
          </w:p>
        </w:tc>
      </w:tr>
      <w:tr w14:paraId="7CE5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92E96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C735C0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肖家坡墓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4C4716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A94A06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湖北省武汉市江夏区乌龙泉街道办事处土地堂社区五星村10组肖家坡湾的西边约250米处，肖家垴岗地南头西坡地带。</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56C3FE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汉</w:t>
            </w:r>
          </w:p>
        </w:tc>
      </w:tr>
      <w:tr w14:paraId="6FE9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08365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9A57F0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费家湾墓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C0693B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11B0E0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湖北省武汉市江夏区乌龙泉街道办事处土地堂社区五星村费家湾北部约1500米的柑园内</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A7B113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汉</w:t>
            </w:r>
          </w:p>
        </w:tc>
      </w:tr>
      <w:tr w14:paraId="44BA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3B6EF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6EA886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夏家湾墓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8EA66E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E9972C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湖北省武汉市江夏区舒安街道办事处塘口村夏家湾未来家园东北部江家岭窑址不远处的北部湖岸边坡地上。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55F4A1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六朝</w:t>
            </w:r>
          </w:p>
        </w:tc>
      </w:tr>
      <w:tr w14:paraId="3897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C7EE2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6B104D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保墓台墓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5A2322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56971B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湖北省武汉市江夏区湖泗街道办事处军保存刘均堡湾南边</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F27286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明、清</w:t>
            </w:r>
          </w:p>
        </w:tc>
      </w:tr>
      <w:tr w14:paraId="14B9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97F0C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26E3F5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王家墩墓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B0C9C0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DE764F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湖北省武汉市江夏区金口街道长江村王家墩湾，北距赤矶中学约150米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CC8128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唐、宋</w:t>
            </w:r>
          </w:p>
        </w:tc>
      </w:tr>
      <w:tr w14:paraId="6640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D69E5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1B2576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长山墓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8054F2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7A9A69E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湖北省武汉市江夏区金口街道长山村长山小学西部150米，北距长山山脉约300米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C6D198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北宋晚期</w:t>
            </w:r>
          </w:p>
        </w:tc>
      </w:tr>
      <w:tr w14:paraId="752C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2F9B1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B841E3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路边高墓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FED361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273997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湖北省武汉市江夏区山坡街道向阳一村路边高西南约183米，西距斧头湖约1公里，东距京港澳高速约1.5公里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1220AD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六朝</w:t>
            </w:r>
          </w:p>
        </w:tc>
      </w:tr>
      <w:tr w14:paraId="4D67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57132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DCC976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枫树孙湾墓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14856A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7C1E69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湖北省武汉市江夏区乌龙泉街道青山村枫树孙湾北约150米，北距梁子湖约500米，东距梁子湖约1.5公里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8CE8CA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六朝</w:t>
            </w:r>
          </w:p>
        </w:tc>
      </w:tr>
      <w:tr w14:paraId="5F78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C48E8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99B501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胡家堰湾墓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424B86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古墓葬</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66F8C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湖北省武汉市江夏区乌龙泉街道新建村胡家堰湾东南约161米，东距梁子湖约7公里，西距鲁湖约8.2公里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47A0BB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南北朝</w:t>
            </w:r>
          </w:p>
        </w:tc>
      </w:tr>
      <w:tr w14:paraId="695D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74838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94CDCD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新市铺遗址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DEDCB3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0AF5D44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湖北省武汉市江夏区乌龙泉街道办事处土地堂社区五星村新市铺湾的东北部一处较平坦的台地上。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507A23D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宋、明、清</w:t>
            </w:r>
          </w:p>
        </w:tc>
      </w:tr>
      <w:tr w14:paraId="0864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FB182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5D419D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马鞍山村涂家边窑址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617A42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B512C0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湖北省武汉市江夏区安山街道办事处马鞍山村涂家边湾北部约300米处的一处岗地上。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3995FB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w:t>
            </w:r>
          </w:p>
        </w:tc>
      </w:tr>
      <w:tr w14:paraId="71FA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BA398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7BF9A2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竹林张碗窑山窑址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32C38B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42AB820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湖北省武汉市江夏区乌龙泉街道办事处金海村竹林张湾东面约920米处碗窑山的东坡地带。</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08007CC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w:t>
            </w:r>
          </w:p>
        </w:tc>
      </w:tr>
      <w:tr w14:paraId="53AD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E9F35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C23948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吕之斋湾窑址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9E0414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0D8F65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湖北省武汉市江夏区湖泗街道办事处王通村吕之斋湾39号门前西边约20米处的岗地上。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DB47E5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w:t>
            </w:r>
          </w:p>
        </w:tc>
      </w:tr>
      <w:tr w14:paraId="217E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31F324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94219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竹林张码头窑山窑址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DCDC35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0CED4E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湖北省武汉市江夏区乌龙泉街道办事处金海村竹林张湾东面约1000米处的码头窑山上。</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4A2F17D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明</w:t>
            </w:r>
          </w:p>
        </w:tc>
      </w:tr>
      <w:tr w14:paraId="0ADA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42D7E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CBB40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老屋严窑址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970D12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E768C4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湖北省武汉市江夏区安山街道合心村老屋严湾东南约291米，西北距新屋严湾约200米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3B037E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唐、宋</w:t>
            </w:r>
          </w:p>
        </w:tc>
      </w:tr>
      <w:tr w14:paraId="5541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4B50A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2F39EC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官山叶窑址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D29D74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245DBBE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湖北省武汉市江夏区湖泗街道官山叶村官山叶湾西北约544米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710D60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w:t>
            </w:r>
          </w:p>
        </w:tc>
      </w:tr>
      <w:tr w14:paraId="1287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5"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94729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64197F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浮山窑址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260B94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古文化遗址</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3D7E6A1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湖北省武汉市江夏区湖泗街道浮山村上浮山湾西约558米，北距梁子湖约3.5公里，西南距斧头湖约12公里</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8DD6CD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宋</w:t>
            </w:r>
          </w:p>
        </w:tc>
      </w:tr>
      <w:tr w14:paraId="6A4F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39660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9D97C4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后湾街52号（金口邮政代办所）</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1E6A89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近现代重要史迹及代表性建筑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124F528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湖北省武汉市江夏区金口街道杨园社区居委会金口后湾街五十二号，西距长江约150米，南、北两边为街坊邻居，东、西临街道</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2F26C11A">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清末、近现代</w:t>
            </w:r>
          </w:p>
        </w:tc>
      </w:tr>
      <w:tr w14:paraId="46B3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9BFC4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89B517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后山街石板老街</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98F4EE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近现代重要史迹及代表性建筑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026D02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湖北省武汉市江夏区金口街道花园社区后山街金槐路83号，西距长江约340米</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7733B61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近现代</w:t>
            </w:r>
          </w:p>
        </w:tc>
      </w:tr>
      <w:tr w14:paraId="7E0B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5C5E9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B043AF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叶禹钟烈士墓</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D7D1E1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近现代重要史迹及代表性建筑</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center"/>
          </w:tcPr>
          <w:p w14:paraId="5AC1537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湖北省武汉市江夏区湖泗街道官山叶村官山叶湾西北约500米，东距S122约350米。北高南低</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33C00F4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民国二十二年（1933年）</w:t>
            </w:r>
          </w:p>
        </w:tc>
      </w:tr>
    </w:tbl>
    <w:p w14:paraId="070CD340"/>
    <w:p w14:paraId="49BECD6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85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BB8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BB8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7239B"/>
    <w:rsid w:val="23D81FDE"/>
    <w:rsid w:val="3F7D3331"/>
    <w:rsid w:val="44D7239B"/>
    <w:rsid w:val="5BFB8CD0"/>
    <w:rsid w:val="6F99B2B8"/>
    <w:rsid w:val="73CCF74C"/>
    <w:rsid w:val="747FF363"/>
    <w:rsid w:val="7AFF33CD"/>
    <w:rsid w:val="7CBEDC27"/>
    <w:rsid w:val="7FA63B05"/>
    <w:rsid w:val="A7FF63D3"/>
    <w:rsid w:val="ABEBE212"/>
    <w:rsid w:val="E7EE5EE4"/>
    <w:rsid w:val="EDFE7D52"/>
    <w:rsid w:val="F5CD4B28"/>
    <w:rsid w:val="F6F2B2A9"/>
    <w:rsid w:val="FCFF0E19"/>
    <w:rsid w:val="FFFF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99"/>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2025-10-16T03:03:00Z</dcterms:created>
  <dc:creator>NoviceLong</dc:creator>
  <cp:lastModifiedBy>user</cp:lastModifiedBy>
  <cp:lastPrinted>2025-10-29T13:07:32Z</cp:lastPrinted>
  <dcterms:modified xsi:type="dcterms:W3CDTF">2025-10-29T13:10:30Z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B64AAD90FED84643A8EBF668F5FAED06_43</vt:lpwstr>
  </property>
  <property fmtid="{D5CDD505-2E9C-101B-9397-08002B2CF9AE}" pid="4" name="KSOTemplateDocerSaveRecord">
    <vt:lpwstr>eyJoZGlkIjoiMzEwNTM5NzYwMDRjMzkwZTVkZjY2ODkwMGIxNGU0OTUiLCJ1c2VySWQiOiI3MjAyNjI1ODYifQ==</vt:lpwstr>
  </property>
</Properties>
</file>